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5BB47" w14:textId="0B06DAD5" w:rsidR="002D43ED" w:rsidRPr="002D43ED" w:rsidRDefault="002D43ED" w:rsidP="002D43ED">
      <w:pPr>
        <w:jc w:val="center"/>
        <w:rPr>
          <w:b/>
          <w:bCs/>
          <w:noProof/>
          <w:sz w:val="72"/>
          <w:szCs w:val="72"/>
        </w:rPr>
      </w:pPr>
      <w:r w:rsidRPr="002D43ED">
        <w:rPr>
          <w:b/>
          <w:bCs/>
          <w:noProof/>
          <w:sz w:val="72"/>
          <w:szCs w:val="72"/>
        </w:rPr>
        <w:t>Prefix Information Sheet</w:t>
      </w:r>
    </w:p>
    <w:p w14:paraId="7CBB6A9C" w14:textId="3CF5D3AA" w:rsidR="002D43ED" w:rsidRPr="002D43ED" w:rsidRDefault="002D43ED" w:rsidP="002D43ED">
      <w:r>
        <w:rPr>
          <w:noProof/>
        </w:rPr>
        <w:drawing>
          <wp:inline distT="0" distB="0" distL="0" distR="0" wp14:anchorId="0AAD9BE3" wp14:editId="06E5EFBD">
            <wp:extent cx="6897641" cy="5639435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D350D13E-0B56-3DED-3C9D-25E33C159D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D350D13E-0B56-3DED-3C9D-25E33C159D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34826" cy="566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6DE01" w14:textId="35AB03BE" w:rsidR="002D43ED" w:rsidRPr="002D43ED" w:rsidRDefault="002D43ED">
      <w:pPr>
        <w:rPr>
          <w:sz w:val="48"/>
          <w:szCs w:val="48"/>
        </w:rPr>
      </w:pPr>
      <w:r w:rsidRPr="002D43ED">
        <w:rPr>
          <w:sz w:val="48"/>
          <w:szCs w:val="48"/>
        </w:rPr>
        <w:t>Converting between prefixes</w:t>
      </w:r>
      <w:r>
        <w:rPr>
          <w:sz w:val="48"/>
          <w:szCs w:val="48"/>
        </w:rPr>
        <w:t>:</w:t>
      </w:r>
    </w:p>
    <w:p w14:paraId="4931BD8C" w14:textId="77777777" w:rsidR="002D43ED" w:rsidRDefault="002D43ED"/>
    <w:p w14:paraId="0CB0D6CC" w14:textId="2514D5A0" w:rsidR="002D43ED" w:rsidRDefault="002D43ED">
      <w:r>
        <w:rPr>
          <w:noProof/>
        </w:rPr>
        <w:drawing>
          <wp:inline distT="0" distB="0" distL="0" distR="0" wp14:anchorId="7624191C" wp14:editId="005EFB43">
            <wp:extent cx="6918325" cy="2299214"/>
            <wp:effectExtent l="0" t="0" r="0" b="6350"/>
            <wp:docPr id="6" name="Picture 5" descr="Graphical user interface, application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95EFB30C-1035-AB01-DD6E-A24722A0E9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Graphical user interface, application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95EFB30C-1035-AB01-DD6E-A24722A0E9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6313" t="44777" r="17160" b="38374"/>
                    <a:stretch/>
                  </pic:blipFill>
                  <pic:spPr>
                    <a:xfrm>
                      <a:off x="0" y="0"/>
                      <a:ext cx="6971686" cy="2316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B105D" w14:textId="77777777" w:rsidR="002D43ED" w:rsidRPr="002D43ED" w:rsidRDefault="002D43ED" w:rsidP="002D43ED">
      <w:pPr>
        <w:jc w:val="center"/>
        <w:rPr>
          <w:b/>
          <w:bCs/>
          <w:noProof/>
          <w:sz w:val="72"/>
          <w:szCs w:val="72"/>
        </w:rPr>
      </w:pPr>
      <w:r w:rsidRPr="002D43ED">
        <w:rPr>
          <w:b/>
          <w:bCs/>
          <w:noProof/>
          <w:sz w:val="72"/>
          <w:szCs w:val="72"/>
        </w:rPr>
        <w:lastRenderedPageBreak/>
        <w:t>Prefix Information Sheet</w:t>
      </w:r>
    </w:p>
    <w:p w14:paraId="4A6FB246" w14:textId="77777777" w:rsidR="002D43ED" w:rsidRPr="002D43ED" w:rsidRDefault="002D43ED" w:rsidP="002D43ED">
      <w:r>
        <w:rPr>
          <w:noProof/>
        </w:rPr>
        <w:drawing>
          <wp:inline distT="0" distB="0" distL="0" distR="0" wp14:anchorId="54F4E2B9" wp14:editId="628292E3">
            <wp:extent cx="6897641" cy="5639435"/>
            <wp:effectExtent l="0" t="0" r="0" b="0"/>
            <wp:docPr id="1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D350D13E-0B56-3DED-3C9D-25E33C159D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D350D13E-0B56-3DED-3C9D-25E33C159D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34120" cy="56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71640" w14:textId="77777777" w:rsidR="002D43ED" w:rsidRPr="002D43ED" w:rsidRDefault="002D43ED" w:rsidP="002D43ED">
      <w:pPr>
        <w:rPr>
          <w:sz w:val="48"/>
          <w:szCs w:val="48"/>
        </w:rPr>
      </w:pPr>
      <w:r w:rsidRPr="002D43ED">
        <w:rPr>
          <w:sz w:val="48"/>
          <w:szCs w:val="48"/>
        </w:rPr>
        <w:t>Converting between prefixes</w:t>
      </w:r>
      <w:r>
        <w:rPr>
          <w:sz w:val="48"/>
          <w:szCs w:val="48"/>
        </w:rPr>
        <w:t>:</w:t>
      </w:r>
    </w:p>
    <w:p w14:paraId="22BD6187" w14:textId="77777777" w:rsidR="002D43ED" w:rsidRDefault="002D43ED" w:rsidP="002D43ED"/>
    <w:p w14:paraId="2B54151F" w14:textId="7FDCB588" w:rsidR="002D43ED" w:rsidRDefault="002D43ED" w:rsidP="002D43ED">
      <w:r>
        <w:rPr>
          <w:noProof/>
        </w:rPr>
        <w:drawing>
          <wp:inline distT="0" distB="0" distL="0" distR="0" wp14:anchorId="1B55FBB1" wp14:editId="4CA5633B">
            <wp:extent cx="6918325" cy="2299214"/>
            <wp:effectExtent l="0" t="0" r="0" b="6350"/>
            <wp:docPr id="2" name="Picture 5" descr="Graphical user interface, application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95EFB30C-1035-AB01-DD6E-A24722A0E9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Graphical user interface, application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95EFB30C-1035-AB01-DD6E-A24722A0E9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6313" t="44777" r="17160" b="38374"/>
                    <a:stretch/>
                  </pic:blipFill>
                  <pic:spPr>
                    <a:xfrm>
                      <a:off x="0" y="0"/>
                      <a:ext cx="6971686" cy="2316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43ED" w:rsidSect="002D43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3ED"/>
    <w:rsid w:val="00121E5F"/>
    <w:rsid w:val="002D43ED"/>
    <w:rsid w:val="0031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9AEFF"/>
  <w15:chartTrackingRefBased/>
  <w15:docId w15:val="{963493D1-FC90-4B9D-A6F4-20FEB50A1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2022-09-20T07:19:00Z</dcterms:created>
  <dcterms:modified xsi:type="dcterms:W3CDTF">2022-09-20T07:22:00Z</dcterms:modified>
</cp:coreProperties>
</file>